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638" w:type="dxa"/>
        <w:tblInd w:w="54" w:type="dxa"/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2409"/>
        <w:gridCol w:w="2410"/>
        <w:gridCol w:w="2409"/>
        <w:gridCol w:w="2410"/>
      </w:tblGrid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108" w:hRule="atLeast"/>
        </w:trPr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B2B2B2"/>
          </w:tcPr>
          <w:p>
            <w:pPr>
              <w:widowControl w:val="0"/>
              <w:autoSpaceDE w:val="0"/>
              <w:autoSpaceDN w:val="0"/>
              <w:snapToGrid/>
              <w:spacing w:after="0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参数名称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B2B2B2"/>
          </w:tcPr>
          <w:p>
            <w:pPr>
              <w:widowControl w:val="0"/>
              <w:autoSpaceDE w:val="0"/>
              <w:autoSpaceDN w:val="0"/>
              <w:snapToGrid/>
              <w:spacing w:after="0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参数类型</w:t>
            </w:r>
          </w:p>
        </w:tc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B2B2B2"/>
          </w:tcPr>
          <w:p>
            <w:pPr>
              <w:widowControl w:val="0"/>
              <w:autoSpaceDE w:val="0"/>
              <w:autoSpaceDN w:val="0"/>
              <w:snapToGrid/>
              <w:spacing w:after="0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是否必须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B2B2B2"/>
          </w:tcPr>
          <w:p>
            <w:pPr>
              <w:widowControl w:val="0"/>
              <w:autoSpaceDE w:val="0"/>
              <w:autoSpaceDN w:val="0"/>
              <w:snapToGrid/>
              <w:spacing w:after="0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参数描述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1" w:hRule="atLeast"/>
        </w:trPr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parking_id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String</w:t>
            </w:r>
          </w:p>
        </w:tc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Y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每个场库的唯一编号(第三方云分配)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285" w:hRule="atLeast"/>
        </w:trPr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pay_charge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Integer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Y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应缴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金额</w:t>
            </w:r>
            <w:r>
              <w:rPr>
                <w:rFonts w:hint="eastAsia" w:ascii="微软雅黑" w:hAnsi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（分）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85" w:hRule="atLeast"/>
        </w:trPr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stop_time_total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Integer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</w:p>
        </w:tc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Y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停车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时间（分钟）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85" w:hRule="atLeast"/>
        </w:trPr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plate_num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String</w:t>
            </w:r>
          </w:p>
        </w:tc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Y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车牌号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85" w:hRule="atLeast"/>
        </w:trPr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order_no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String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</w:p>
        </w:tc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N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停车场对应支付账单标识 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(第三方云</w:t>
            </w:r>
            <w:r>
              <w:rPr>
                <w:rFonts w:hint="eastAsia" w:ascii="微软雅黑" w:hAnsi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传输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85" w:hRule="atLeast"/>
        </w:trPr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record_id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>String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</w:p>
        </w:tc>
        <w:tc>
          <w:tcPr>
            <w:tcW w:w="24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  <w:t>Y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车辆入场时由第三方场库生成的唯一编 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号 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val="zh-CN" w:eastAsia="zh-CN" w:bidi="ar"/>
              </w:rPr>
            </w:pPr>
          </w:p>
        </w:tc>
      </w:tr>
    </w:tbl>
    <w:p>
      <w:pPr>
        <w:widowControl w:val="0"/>
        <w:autoSpaceDE w:val="0"/>
        <w:autoSpaceDN w:val="0"/>
        <w:snapToGrid/>
        <w:spacing w:after="0"/>
        <w:jc w:val="center"/>
        <w:rPr>
          <w:rFonts w:hint="eastAsia" w:ascii="微软雅黑" w:hAnsi="微软雅黑" w:eastAsia="微软雅黑" w:cs="微软雅黑"/>
          <w:color w:val="000000"/>
          <w:kern w:val="0"/>
          <w:sz w:val="20"/>
          <w:szCs w:val="20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416C0"/>
    <w:rsid w:val="160206D4"/>
    <w:rsid w:val="21396AEC"/>
    <w:rsid w:val="2A3E79D5"/>
    <w:rsid w:val="397F01C2"/>
    <w:rsid w:val="3B123DDA"/>
    <w:rsid w:val="400458FC"/>
    <w:rsid w:val="46816B2A"/>
    <w:rsid w:val="46EA1692"/>
    <w:rsid w:val="65FE3C38"/>
    <w:rsid w:val="6F25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2020-04-20T06:26:00Z</dcterms:created>
  <dc:creator>Administrator</dc:creator>
  <cp:lastModifiedBy>笑笑不说话丶</cp:lastModifiedBy>
  <dcterms:modified xsi:type="dcterms:W3CDTF">2020-07-10T07:45:04Z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